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D304E0" w:rsidRDefault="008F4A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79399645" r:id="rId8"/>
        </w:pi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886295">
        <w:rPr>
          <w:b/>
          <w:sz w:val="32"/>
          <w:szCs w:val="32"/>
          <w:lang w:val="uk-UA"/>
        </w:rPr>
        <w:t>10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8F4AB0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886295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«19</w:t>
      </w:r>
      <w:r w:rsidR="00C64B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берез</w:t>
      </w:r>
      <w:r w:rsidR="00DB3EF0">
        <w:rPr>
          <w:sz w:val="28"/>
          <w:szCs w:val="28"/>
          <w:lang w:val="uk-UA"/>
        </w:rPr>
        <w:t>ня</w:t>
      </w:r>
      <w:r w:rsidR="006B4C0E" w:rsidRPr="00D304E0">
        <w:rPr>
          <w:sz w:val="28"/>
          <w:szCs w:val="28"/>
          <w:lang w:val="uk-UA"/>
        </w:rPr>
        <w:t xml:space="preserve"> 2020 року                               </w:t>
      </w:r>
      <w:r w:rsidR="00C64BED">
        <w:rPr>
          <w:sz w:val="28"/>
          <w:szCs w:val="28"/>
          <w:lang w:val="uk-UA"/>
        </w:rPr>
        <w:t xml:space="preserve">                               </w:t>
      </w:r>
      <w:r w:rsidR="006B4C0E" w:rsidRPr="00D304E0">
        <w:rPr>
          <w:sz w:val="28"/>
          <w:szCs w:val="28"/>
          <w:lang w:val="uk-UA"/>
        </w:rPr>
        <w:t xml:space="preserve">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Головував: </w:t>
      </w:r>
      <w:r w:rsidR="00DB3EF0">
        <w:rPr>
          <w:sz w:val="28"/>
          <w:szCs w:val="28"/>
          <w:lang w:val="uk-UA"/>
        </w:rPr>
        <w:t>перший заступник голови райдержадміністрації</w:t>
      </w:r>
      <w:r w:rsidRPr="00D304E0">
        <w:rPr>
          <w:sz w:val="28"/>
          <w:szCs w:val="28"/>
          <w:lang w:val="uk-UA"/>
        </w:rPr>
        <w:t>,</w:t>
      </w:r>
    </w:p>
    <w:p w:rsidR="006B4C0E" w:rsidRPr="00D304E0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Сергій БАТРАК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072336" w:rsidRPr="00886295" w:rsidRDefault="006B4C0E" w:rsidP="00072336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840C1D" w:rsidRPr="00D304E0" w:rsidRDefault="00886295" w:rsidP="00886295">
      <w:pPr>
        <w:tabs>
          <w:tab w:val="left" w:pos="709"/>
        </w:tabs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886295"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840C1D" w:rsidRPr="00D304E0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AB38A8">
        <w:rPr>
          <w:b/>
          <w:bCs/>
          <w:i/>
          <w:sz w:val="28"/>
          <w:szCs w:val="28"/>
          <w:u w:val="single"/>
          <w:lang w:val="uk-UA"/>
        </w:rPr>
        <w:t xml:space="preserve">підготовку до весняно-літнього </w:t>
      </w:r>
      <w:proofErr w:type="spellStart"/>
      <w:r w:rsidR="00AB38A8">
        <w:rPr>
          <w:b/>
          <w:bCs/>
          <w:i/>
          <w:sz w:val="28"/>
          <w:szCs w:val="28"/>
          <w:u w:val="single"/>
          <w:lang w:val="uk-UA"/>
        </w:rPr>
        <w:t>пожежо-небезпечного</w:t>
      </w:r>
      <w:proofErr w:type="spellEnd"/>
      <w:r w:rsidR="00AB38A8">
        <w:rPr>
          <w:b/>
          <w:bCs/>
          <w:i/>
          <w:sz w:val="28"/>
          <w:szCs w:val="28"/>
          <w:u w:val="single"/>
          <w:lang w:val="uk-UA"/>
        </w:rPr>
        <w:t xml:space="preserve"> періоду в районі</w:t>
      </w:r>
      <w:r w:rsidR="00840C1D" w:rsidRPr="00D304E0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840C1D" w:rsidRPr="00D304E0" w:rsidRDefault="00AB38A8" w:rsidP="00AB38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</w:t>
      </w:r>
      <w:r w:rsidR="00840C1D" w:rsidRPr="00D304E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С. БАТРАК.</w:t>
      </w:r>
    </w:p>
    <w:p w:rsidR="00840C1D" w:rsidRPr="00D304E0" w:rsidRDefault="00840C1D" w:rsidP="00840C1D">
      <w:pPr>
        <w:ind w:firstLine="709"/>
        <w:jc w:val="both"/>
        <w:rPr>
          <w:sz w:val="16"/>
          <w:szCs w:val="16"/>
          <w:lang w:val="uk-UA"/>
        </w:rPr>
      </w:pPr>
    </w:p>
    <w:p w:rsidR="00180725" w:rsidRPr="006D063C" w:rsidRDefault="00180725" w:rsidP="00F10A68">
      <w:pPr>
        <w:ind w:firstLine="708"/>
        <w:jc w:val="both"/>
        <w:rPr>
          <w:sz w:val="28"/>
          <w:szCs w:val="28"/>
          <w:lang w:val="uk-UA"/>
        </w:rPr>
      </w:pPr>
      <w:r w:rsidRPr="006D063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Комплексний </w:t>
      </w:r>
      <w:r w:rsidRPr="006D063C">
        <w:rPr>
          <w:sz w:val="28"/>
          <w:szCs w:val="28"/>
          <w:lang w:val="uk-UA"/>
        </w:rPr>
        <w:t>план заходів районних управлінь, ор</w:t>
      </w:r>
      <w:r w:rsidR="00F10A68">
        <w:rPr>
          <w:sz w:val="28"/>
          <w:szCs w:val="28"/>
          <w:lang w:val="uk-UA"/>
        </w:rPr>
        <w:t xml:space="preserve">ганізацій і підприємств, </w:t>
      </w:r>
      <w:r w:rsidRPr="006D063C">
        <w:rPr>
          <w:sz w:val="28"/>
          <w:szCs w:val="28"/>
          <w:lang w:val="uk-UA"/>
        </w:rPr>
        <w:t>щодо протидії масовим пожежам лісів, торфовищ і сільгоспуг</w:t>
      </w:r>
      <w:r>
        <w:rPr>
          <w:sz w:val="28"/>
          <w:szCs w:val="28"/>
          <w:lang w:val="uk-UA"/>
        </w:rPr>
        <w:t>ідь у в</w:t>
      </w:r>
      <w:r w:rsidR="00F10A68">
        <w:rPr>
          <w:sz w:val="28"/>
          <w:szCs w:val="28"/>
          <w:lang w:val="uk-UA"/>
        </w:rPr>
        <w:t>есняно-літній період 2021</w:t>
      </w:r>
      <w:r w:rsidRPr="006D06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(додається)</w:t>
      </w:r>
      <w:r w:rsidRPr="006D063C">
        <w:rPr>
          <w:sz w:val="28"/>
          <w:szCs w:val="28"/>
          <w:lang w:val="uk-UA"/>
        </w:rPr>
        <w:t>.</w:t>
      </w:r>
    </w:p>
    <w:p w:rsidR="00B32103" w:rsidRDefault="00B32103" w:rsidP="00B32103">
      <w:pPr>
        <w:pStyle w:val="a3"/>
        <w:ind w:left="3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76C42">
        <w:rPr>
          <w:b/>
          <w:i/>
          <w:sz w:val="28"/>
          <w:szCs w:val="28"/>
          <w:lang w:val="uk-UA"/>
        </w:rPr>
        <w:t>Органам місцевого самоуправління, структурним підрозділам районної державної адміністрації, районним управлінням, організаціям, підприємст</w:t>
      </w:r>
      <w:r w:rsidR="00576C42" w:rsidRPr="00576C42">
        <w:rPr>
          <w:b/>
          <w:i/>
          <w:sz w:val="28"/>
          <w:szCs w:val="28"/>
          <w:lang w:val="uk-UA"/>
        </w:rPr>
        <w:t>вам та суб’єктам господарювання</w:t>
      </w:r>
      <w:r w:rsidR="00576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своєчасне виконання заходів, передбачених Комплексним </w:t>
      </w:r>
      <w:r w:rsidRPr="006D063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ом</w:t>
      </w:r>
      <w:r w:rsidRPr="006D063C">
        <w:rPr>
          <w:sz w:val="28"/>
          <w:szCs w:val="28"/>
          <w:lang w:val="uk-UA"/>
        </w:rPr>
        <w:t xml:space="preserve">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 w:rsidR="00576C42">
        <w:rPr>
          <w:sz w:val="28"/>
          <w:szCs w:val="28"/>
          <w:lang w:val="uk-UA"/>
        </w:rPr>
        <w:t>ідь у весняно-літній період 2021</w:t>
      </w:r>
      <w:r w:rsidRPr="006D06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B32103" w:rsidRDefault="00B32103" w:rsidP="00B32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</w:t>
      </w:r>
      <w:r w:rsidRPr="002D5A3D">
        <w:rPr>
          <w:sz w:val="28"/>
          <w:szCs w:val="28"/>
          <w:lang w:val="uk-UA"/>
        </w:rPr>
        <w:t>виконанням Комплексного плану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 w:rsidR="00576C42">
        <w:rPr>
          <w:sz w:val="28"/>
          <w:szCs w:val="28"/>
          <w:lang w:val="uk-UA"/>
        </w:rPr>
        <w:t>ідь у весняно-літній період 2021</w:t>
      </w:r>
      <w:r w:rsidRPr="002D5A3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покласти відділ з питань цивільного захисту, оборонної, мобілізаційної роботи та зв’язків з правоохоронними органами апарату районної держа</w:t>
      </w:r>
      <w:r w:rsidR="00576C42">
        <w:rPr>
          <w:sz w:val="28"/>
          <w:szCs w:val="28"/>
          <w:lang w:val="uk-UA"/>
        </w:rPr>
        <w:t>вної адміністрації та</w:t>
      </w:r>
      <w:r>
        <w:rPr>
          <w:sz w:val="28"/>
          <w:szCs w:val="28"/>
          <w:lang w:val="uk-UA"/>
        </w:rPr>
        <w:t xml:space="preserve"> </w:t>
      </w:r>
      <w:r w:rsidR="00576C42">
        <w:rPr>
          <w:sz w:val="28"/>
          <w:szCs w:val="28"/>
          <w:lang w:val="uk-UA"/>
        </w:rPr>
        <w:t>районним підрозділам</w:t>
      </w:r>
      <w:r>
        <w:rPr>
          <w:sz w:val="28"/>
          <w:szCs w:val="28"/>
          <w:lang w:val="uk-UA"/>
        </w:rPr>
        <w:t xml:space="preserve"> У ДСНС у області</w:t>
      </w:r>
      <w:r w:rsidRPr="002D5A3D">
        <w:rPr>
          <w:sz w:val="28"/>
          <w:szCs w:val="28"/>
          <w:lang w:val="uk-UA"/>
        </w:rPr>
        <w:t>.</w:t>
      </w:r>
    </w:p>
    <w:p w:rsidR="00180725" w:rsidRDefault="00180725" w:rsidP="00576C42">
      <w:pPr>
        <w:jc w:val="both"/>
        <w:rPr>
          <w:b/>
          <w:i/>
          <w:sz w:val="28"/>
          <w:szCs w:val="28"/>
          <w:lang w:val="uk-UA"/>
        </w:rPr>
      </w:pPr>
    </w:p>
    <w:p w:rsidR="00C02FFB" w:rsidRPr="00715A6D" w:rsidRDefault="00576C42" w:rsidP="00715A6D">
      <w:pPr>
        <w:ind w:left="3969" w:hanging="3261"/>
        <w:jc w:val="both"/>
        <w:rPr>
          <w:b/>
          <w:i/>
          <w:sz w:val="28"/>
          <w:szCs w:val="28"/>
          <w:lang w:val="uk-UA"/>
        </w:rPr>
      </w:pPr>
      <w:r w:rsidRPr="00715A6D">
        <w:rPr>
          <w:sz w:val="28"/>
          <w:szCs w:val="28"/>
          <w:lang w:val="uk-UA"/>
        </w:rPr>
        <w:t>4</w:t>
      </w:r>
      <w:r w:rsidR="00715A6D" w:rsidRPr="00715A6D">
        <w:rPr>
          <w:b/>
          <w:i/>
          <w:sz w:val="28"/>
          <w:szCs w:val="28"/>
          <w:lang w:val="uk-UA"/>
        </w:rPr>
        <w:t xml:space="preserve">. </w:t>
      </w:r>
      <w:r w:rsidRPr="00715A6D">
        <w:rPr>
          <w:b/>
          <w:i/>
          <w:sz w:val="28"/>
          <w:szCs w:val="28"/>
          <w:lang w:val="uk-UA"/>
        </w:rPr>
        <w:t>Виконавчим комітетам</w:t>
      </w:r>
      <w:r w:rsidR="005516A5" w:rsidRPr="00715A6D">
        <w:rPr>
          <w:b/>
          <w:i/>
          <w:sz w:val="28"/>
          <w:szCs w:val="28"/>
          <w:lang w:val="uk-UA"/>
        </w:rPr>
        <w:t xml:space="preserve"> </w:t>
      </w:r>
      <w:r w:rsidR="00715A6D" w:rsidRPr="00715A6D">
        <w:rPr>
          <w:b/>
          <w:i/>
          <w:sz w:val="28"/>
          <w:szCs w:val="28"/>
          <w:lang w:val="uk-UA"/>
        </w:rPr>
        <w:t>міських, селищн</w:t>
      </w:r>
      <w:r w:rsidR="00E310D8" w:rsidRPr="00715A6D">
        <w:rPr>
          <w:b/>
          <w:i/>
          <w:sz w:val="28"/>
          <w:szCs w:val="28"/>
          <w:lang w:val="uk-UA"/>
        </w:rPr>
        <w:t>их</w:t>
      </w:r>
      <w:r w:rsidR="005516A5" w:rsidRPr="00715A6D">
        <w:rPr>
          <w:b/>
          <w:i/>
          <w:sz w:val="28"/>
          <w:szCs w:val="28"/>
          <w:lang w:val="uk-UA"/>
        </w:rPr>
        <w:t>, сільських рад району</w:t>
      </w:r>
      <w:r w:rsidR="00715A6D">
        <w:rPr>
          <w:b/>
          <w:i/>
          <w:sz w:val="28"/>
          <w:szCs w:val="28"/>
          <w:lang w:val="uk-UA"/>
        </w:rPr>
        <w:t>:</w:t>
      </w:r>
    </w:p>
    <w:p w:rsidR="00C02FFB" w:rsidRDefault="00715A6D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 Розглянути на засіданнях місцевих комісій з питань техногенно-екологічної безпеки та надзвичайних ситуацій питання щодо протидії </w:t>
      </w:r>
      <w:proofErr w:type="spellStart"/>
      <w:r>
        <w:rPr>
          <w:sz w:val="28"/>
          <w:szCs w:val="28"/>
          <w:lang w:val="uk-UA"/>
        </w:rPr>
        <w:t>прожежам</w:t>
      </w:r>
      <w:proofErr w:type="spellEnd"/>
      <w:r>
        <w:rPr>
          <w:sz w:val="28"/>
          <w:szCs w:val="28"/>
          <w:lang w:val="uk-UA"/>
        </w:rPr>
        <w:t xml:space="preserve"> у природніх екосистемах та організувати виконання заходів з протипожежного захисту лісових масивів, торф’яників, сільгоспугідь, об'єктів природно-заповідного фонду на відповідних територіях;</w:t>
      </w:r>
    </w:p>
    <w:p w:rsidR="000C0193" w:rsidRDefault="000C0193" w:rsidP="00C02FFB">
      <w:pPr>
        <w:jc w:val="both"/>
        <w:rPr>
          <w:sz w:val="28"/>
          <w:szCs w:val="28"/>
          <w:lang w:val="uk-UA"/>
        </w:rPr>
      </w:pPr>
    </w:p>
    <w:p w:rsidR="00715A6D" w:rsidRDefault="008F4AB0" w:rsidP="00715A6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</w:t>
      </w:r>
      <w:r w:rsidR="00715A6D" w:rsidRPr="00715A6D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0</w:t>
      </w:r>
      <w:bookmarkStart w:id="0" w:name="_GoBack"/>
      <w:bookmarkEnd w:id="0"/>
      <w:r w:rsidR="00715A6D" w:rsidRPr="00715A6D">
        <w:rPr>
          <w:b/>
          <w:i/>
          <w:sz w:val="28"/>
          <w:szCs w:val="28"/>
          <w:lang w:val="uk-UA"/>
        </w:rPr>
        <w:t xml:space="preserve"> квітня 2021 року</w:t>
      </w:r>
    </w:p>
    <w:p w:rsidR="000C0193" w:rsidRPr="00715A6D" w:rsidRDefault="000C0193" w:rsidP="00715A6D">
      <w:pPr>
        <w:jc w:val="right"/>
        <w:rPr>
          <w:b/>
          <w:i/>
          <w:sz w:val="28"/>
          <w:szCs w:val="28"/>
          <w:lang w:val="uk-UA"/>
        </w:rPr>
      </w:pPr>
    </w:p>
    <w:p w:rsidR="00715A6D" w:rsidRDefault="000C0193" w:rsidP="00C02FF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4.2. Встановити контроль за дотриманням лісокористувачами, агропідприємствами, фермерами та населенням вимого пожежної безпеки у лісових масивах, на торфовищах, сільгоспугіддях та на інших територіях, що перебувають у користуванні;</w:t>
      </w:r>
    </w:p>
    <w:p w:rsidR="000C0193" w:rsidRPr="000C0193" w:rsidRDefault="00A16FFF" w:rsidP="000C019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715A6D" w:rsidRDefault="00715A6D" w:rsidP="00C02FFB">
      <w:pPr>
        <w:jc w:val="both"/>
        <w:rPr>
          <w:b/>
          <w:i/>
          <w:sz w:val="28"/>
          <w:szCs w:val="28"/>
          <w:lang w:val="uk-UA"/>
        </w:rPr>
      </w:pPr>
    </w:p>
    <w:p w:rsidR="00715A6D" w:rsidRPr="000C0193" w:rsidRDefault="000C0193" w:rsidP="00C02FFB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4.3. Вжити заходів для влаштування навколо </w:t>
      </w:r>
      <w:r w:rsidRPr="000C019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аселених, розміщених у лісових масивах, захисних протипожежних смуг, прибирання в літній період сухої рослинності та вітролому з метою недопущення поширення лісових і торфових пожеж</w:t>
      </w:r>
      <w:r w:rsidR="00A16FFF">
        <w:rPr>
          <w:sz w:val="28"/>
          <w:szCs w:val="28"/>
          <w:lang w:val="uk-UA"/>
        </w:rPr>
        <w:t xml:space="preserve"> на будинки та споруди;</w:t>
      </w:r>
    </w:p>
    <w:p w:rsidR="00715A6D" w:rsidRDefault="00A16FFF" w:rsidP="00A16FFF">
      <w:pPr>
        <w:jc w:val="right"/>
        <w:rPr>
          <w:b/>
          <w:i/>
          <w:sz w:val="28"/>
          <w:szCs w:val="28"/>
          <w:lang w:val="uk-UA"/>
        </w:rPr>
      </w:pPr>
      <w:r w:rsidRPr="00A16FFF">
        <w:rPr>
          <w:b/>
          <w:i/>
          <w:sz w:val="28"/>
          <w:szCs w:val="28"/>
          <w:lang w:val="uk-UA"/>
        </w:rPr>
        <w:t>Постійно</w:t>
      </w:r>
    </w:p>
    <w:p w:rsidR="00715A6D" w:rsidRDefault="00A16FFF" w:rsidP="00C02FF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4.4. Вжити заходів до ліквідації стихійних сміттєзвалищ побутових і виробничих відходів</w:t>
      </w:r>
      <w:r w:rsidR="00C05683">
        <w:rPr>
          <w:sz w:val="28"/>
          <w:szCs w:val="28"/>
          <w:lang w:val="uk-UA"/>
        </w:rPr>
        <w:t>, насамперед у лісових масивах, лісосмугах, сільгоспугіддях, на торфовищах і прилеглих до них територіях;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Pr="000C0193" w:rsidRDefault="00C05683" w:rsidP="00C0568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C05683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Забезпечити взаємодію з лісокористувачами та власниками угідь і пасовищ щодо утримання їх ділянок і територій у належному протипожежному стані;</w:t>
      </w:r>
    </w:p>
    <w:p w:rsidR="00C05683" w:rsidRDefault="00C05683" w:rsidP="00C05683">
      <w:pPr>
        <w:jc w:val="right"/>
        <w:rPr>
          <w:b/>
          <w:i/>
          <w:sz w:val="28"/>
          <w:szCs w:val="28"/>
          <w:lang w:val="uk-UA"/>
        </w:rPr>
      </w:pPr>
      <w:r w:rsidRPr="00A16FFF">
        <w:rPr>
          <w:b/>
          <w:i/>
          <w:sz w:val="28"/>
          <w:szCs w:val="28"/>
          <w:lang w:val="uk-UA"/>
        </w:rPr>
        <w:t>Постійно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C05683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4.6. Організувати перевірку стану готовності пожежних підрозділів лісокористувачів, громад, місцевої, добровільної та відомчої пожежної охорони, а також служби державної охорони природно-заповідного фонду </w:t>
      </w:r>
      <w:r w:rsidR="00433448">
        <w:rPr>
          <w:sz w:val="28"/>
          <w:szCs w:val="28"/>
          <w:lang w:val="uk-UA"/>
        </w:rPr>
        <w:t>до реагування на пожежі та загоряння. Особливу увагу звернути на утримання в робочому стані пожежних автомобілів, мотопомп, техніки, пересувної для пожежогасіння та підвозу води, укомплектованості працівниками, забезпечення обладнанням, інвентарем, засобами зв’язку та паливно-мастильними матеріалами;</w:t>
      </w:r>
    </w:p>
    <w:p w:rsidR="00C05683" w:rsidRPr="00433448" w:rsidRDefault="00433448" w:rsidP="0043344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1 травня 2021 року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433448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4.7. Організувати перевірки комунальних підприємств щодо </w:t>
      </w:r>
      <w:r w:rsidR="005E03CB">
        <w:rPr>
          <w:sz w:val="28"/>
          <w:szCs w:val="28"/>
          <w:lang w:val="uk-UA"/>
        </w:rPr>
        <w:t>утримання полігонів із зберігання твердих побутових відходів у належному протипожежному стані.</w:t>
      </w:r>
    </w:p>
    <w:p w:rsidR="005E03CB" w:rsidRPr="000C0193" w:rsidRDefault="005E03CB" w:rsidP="005E03CB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5E03CB" w:rsidRDefault="00DC0C34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E03CB" w:rsidRPr="00DC0C34">
        <w:rPr>
          <w:b/>
          <w:i/>
          <w:sz w:val="28"/>
          <w:szCs w:val="28"/>
          <w:lang w:val="uk-UA"/>
        </w:rPr>
        <w:t xml:space="preserve">Районним підрозділам </w:t>
      </w:r>
      <w:r w:rsidRPr="00DC0C34">
        <w:rPr>
          <w:b/>
          <w:i/>
          <w:sz w:val="28"/>
          <w:szCs w:val="28"/>
          <w:lang w:val="uk-UA"/>
        </w:rPr>
        <w:t>управління лісового та мисливського господарства, районним підрозділам КП «</w:t>
      </w:r>
      <w:proofErr w:type="spellStart"/>
      <w:r w:rsidRPr="00DC0C34">
        <w:rPr>
          <w:b/>
          <w:i/>
          <w:sz w:val="28"/>
          <w:szCs w:val="28"/>
          <w:lang w:val="uk-UA"/>
        </w:rPr>
        <w:t>Чернігівоблагроліс</w:t>
      </w:r>
      <w:proofErr w:type="spellEnd"/>
      <w:r w:rsidRPr="00DC0C34">
        <w:rPr>
          <w:b/>
          <w:i/>
          <w:sz w:val="28"/>
          <w:szCs w:val="28"/>
          <w:lang w:val="uk-UA"/>
        </w:rPr>
        <w:t>», іншим лісокористувачам району, районним підрозділам У ДСНС в області, районному інспектору Державної екологічної інспекції в області, Ніжинському відділу поліції ГУ НП України в області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проведення рейдів і патрулювань найбільш </w:t>
      </w:r>
      <w:proofErr w:type="spellStart"/>
      <w:r>
        <w:rPr>
          <w:sz w:val="28"/>
          <w:szCs w:val="28"/>
          <w:lang w:val="uk-UA"/>
        </w:rPr>
        <w:t>пожежонебезпечних</w:t>
      </w:r>
      <w:proofErr w:type="spellEnd"/>
      <w:r>
        <w:rPr>
          <w:sz w:val="28"/>
          <w:szCs w:val="28"/>
          <w:lang w:val="uk-UA"/>
        </w:rPr>
        <w:t xml:space="preserve"> лісових масивів, торф’яників, територій та об'єктів природно-заповідного фонду щодо дотримання лісокористувачами, населенням та підприємствами </w:t>
      </w:r>
      <w:r w:rsidR="00964AF5">
        <w:rPr>
          <w:sz w:val="28"/>
          <w:szCs w:val="28"/>
          <w:lang w:val="uk-UA"/>
        </w:rPr>
        <w:t xml:space="preserve">вимого пожежної безпеки, особливу увагу приділити проведенню цієї роботи у </w:t>
      </w:r>
      <w:r w:rsidR="00964AF5">
        <w:rPr>
          <w:sz w:val="28"/>
          <w:szCs w:val="28"/>
          <w:lang w:val="uk-UA"/>
        </w:rPr>
        <w:lastRenderedPageBreak/>
        <w:t>вихідні та святкові дні.</w:t>
      </w:r>
    </w:p>
    <w:p w:rsidR="00964AF5" w:rsidRPr="000C0193" w:rsidRDefault="00964AF5" w:rsidP="00964AF5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C0C34">
        <w:rPr>
          <w:b/>
          <w:i/>
          <w:sz w:val="28"/>
          <w:szCs w:val="28"/>
          <w:lang w:val="uk-UA"/>
        </w:rPr>
        <w:t xml:space="preserve">Районним підрозділам </w:t>
      </w:r>
      <w:r>
        <w:rPr>
          <w:b/>
          <w:i/>
          <w:sz w:val="28"/>
          <w:szCs w:val="28"/>
          <w:lang w:val="uk-UA"/>
        </w:rPr>
        <w:t xml:space="preserve">обласного </w:t>
      </w:r>
      <w:r w:rsidRPr="00DC0C34">
        <w:rPr>
          <w:b/>
          <w:i/>
          <w:sz w:val="28"/>
          <w:szCs w:val="28"/>
          <w:lang w:val="uk-UA"/>
        </w:rPr>
        <w:t>управління лісового та мисливського господарства, районним підрозділам КП «</w:t>
      </w:r>
      <w:proofErr w:type="spellStart"/>
      <w:r w:rsidRPr="00DC0C34">
        <w:rPr>
          <w:b/>
          <w:i/>
          <w:sz w:val="28"/>
          <w:szCs w:val="28"/>
          <w:lang w:val="uk-UA"/>
        </w:rPr>
        <w:t>Чернігівоблагроліс</w:t>
      </w:r>
      <w:proofErr w:type="spellEnd"/>
      <w:r w:rsidRPr="00DC0C34">
        <w:rPr>
          <w:b/>
          <w:i/>
          <w:sz w:val="28"/>
          <w:szCs w:val="28"/>
          <w:lang w:val="uk-UA"/>
        </w:rPr>
        <w:t>», іншим лісокористувачам району</w:t>
      </w:r>
      <w:r>
        <w:rPr>
          <w:b/>
          <w:i/>
          <w:sz w:val="28"/>
          <w:szCs w:val="28"/>
          <w:lang w:val="uk-UA"/>
        </w:rPr>
        <w:t>: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Забезпечити введення на період високого та надзвичайно високого класів пожежної небезпеки тимчасових обмежень та відвідування населенням лісових масивів і лісопаркових зон, в’їзд до них автотранспортних засобів, проведення лісозаготівельних та інших </w:t>
      </w:r>
      <w:proofErr w:type="spellStart"/>
      <w:r>
        <w:rPr>
          <w:sz w:val="28"/>
          <w:szCs w:val="28"/>
          <w:lang w:val="uk-UA"/>
        </w:rPr>
        <w:t>пожежонебезпечних</w:t>
      </w:r>
      <w:proofErr w:type="spellEnd"/>
      <w:r>
        <w:rPr>
          <w:sz w:val="28"/>
          <w:szCs w:val="28"/>
          <w:lang w:val="uk-UA"/>
        </w:rPr>
        <w:t xml:space="preserve"> робіт у лісових масивах, а також полювання.</w:t>
      </w:r>
    </w:p>
    <w:p w:rsidR="00964AF5" w:rsidRPr="000C0193" w:rsidRDefault="00964AF5" w:rsidP="00964AF5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964AF5" w:rsidRDefault="00964AF5" w:rsidP="00964A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Забезпечити створення та оновлення у лісових масивах </w:t>
      </w:r>
      <w:r w:rsidR="00573352">
        <w:rPr>
          <w:sz w:val="28"/>
          <w:szCs w:val="28"/>
          <w:lang w:val="uk-UA"/>
        </w:rPr>
        <w:t xml:space="preserve">мінералізованих смуг, протипожежних розривів, пожежних водоймищ і доріг протипожежного призначення, проведення ремонту спостережних веж, очищення лісових масивів від захаращень, насамперед прилеглих до населених пунктів, торфовищ та просік, де проходять повітряні лінії електропередачі, </w:t>
      </w:r>
      <w:proofErr w:type="spellStart"/>
      <w:r w:rsidR="00573352">
        <w:rPr>
          <w:sz w:val="28"/>
          <w:szCs w:val="28"/>
          <w:lang w:val="uk-UA"/>
        </w:rPr>
        <w:t>нафто-</w:t>
      </w:r>
      <w:proofErr w:type="spellEnd"/>
      <w:r w:rsidR="00573352">
        <w:rPr>
          <w:sz w:val="28"/>
          <w:szCs w:val="28"/>
          <w:lang w:val="uk-UA"/>
        </w:rPr>
        <w:t xml:space="preserve">, </w:t>
      </w:r>
      <w:proofErr w:type="spellStart"/>
      <w:r w:rsidR="00573352">
        <w:rPr>
          <w:sz w:val="28"/>
          <w:szCs w:val="28"/>
          <w:lang w:val="uk-UA"/>
        </w:rPr>
        <w:t>газо-</w:t>
      </w:r>
      <w:proofErr w:type="spellEnd"/>
      <w:r w:rsidR="00573352">
        <w:rPr>
          <w:sz w:val="28"/>
          <w:szCs w:val="28"/>
          <w:lang w:val="uk-UA"/>
        </w:rPr>
        <w:t>, проводи;</w:t>
      </w:r>
    </w:p>
    <w:p w:rsidR="00964AF5" w:rsidRPr="00573352" w:rsidRDefault="00573352" w:rsidP="00573352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Квітень-Травень 2021 року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964AF5" w:rsidRDefault="00573352" w:rsidP="005733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Організувати оперативне інформування районних підрозділів У ДСНС в області про пожежі і загоряння у природних екосистемах та у разі необхідності своєчасне залучення лісокористувачів</w:t>
      </w:r>
      <w:r w:rsidR="00AA6665">
        <w:rPr>
          <w:sz w:val="28"/>
          <w:szCs w:val="28"/>
          <w:lang w:val="uk-UA"/>
        </w:rPr>
        <w:t>, служб цивільного захисту, власників земельних ділянок, волонтерів та місцевого населення.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AA6665" w:rsidRPr="00AA6665" w:rsidRDefault="00AA6665" w:rsidP="00AA6665">
      <w:pPr>
        <w:ind w:firstLine="708"/>
        <w:jc w:val="right"/>
        <w:rPr>
          <w:b/>
          <w:i/>
          <w:sz w:val="28"/>
          <w:szCs w:val="28"/>
          <w:lang w:val="uk-UA"/>
        </w:rPr>
      </w:pPr>
      <w:r w:rsidRPr="00AA6665">
        <w:rPr>
          <w:b/>
          <w:i/>
          <w:sz w:val="28"/>
          <w:szCs w:val="28"/>
          <w:lang w:val="uk-UA"/>
        </w:rPr>
        <w:t>Постійно</w:t>
      </w:r>
    </w:p>
    <w:p w:rsidR="00AA6665" w:rsidRDefault="00AA6665" w:rsidP="00DC0C34">
      <w:pPr>
        <w:ind w:firstLine="708"/>
        <w:jc w:val="both"/>
        <w:rPr>
          <w:sz w:val="28"/>
          <w:szCs w:val="28"/>
          <w:lang w:val="uk-UA"/>
        </w:rPr>
      </w:pPr>
    </w:p>
    <w:p w:rsidR="00AA6665" w:rsidRDefault="00AA6665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стосовно виконання вищезазначених заходів надавати </w:t>
      </w:r>
      <w:r w:rsidRPr="00997BF4">
        <w:rPr>
          <w:b/>
          <w:sz w:val="28"/>
          <w:szCs w:val="28"/>
          <w:u w:val="single"/>
          <w:lang w:val="uk-UA"/>
        </w:rPr>
        <w:t>щомісяця до 03 числа (квітень – листопад місяць 2021 року)</w:t>
      </w:r>
      <w:r w:rsidR="00997BF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електронну адресу відділу з питань ЦЗ, ОМР та ВПО райдержадміністрації (</w:t>
      </w:r>
      <w:hyperlink r:id="rId9" w:history="1">
        <w:r w:rsidR="004E4510" w:rsidRPr="004E4510">
          <w:rPr>
            <w:rStyle w:val="a7"/>
            <w:sz w:val="28"/>
            <w:szCs w:val="28"/>
            <w:lang w:val="en-US"/>
          </w:rPr>
          <w:t>neadmns</w:t>
        </w:r>
        <w:r w:rsidR="004E4510" w:rsidRPr="004E4510">
          <w:rPr>
            <w:rStyle w:val="a7"/>
            <w:sz w:val="28"/>
            <w:szCs w:val="28"/>
            <w:lang w:val="uk-UA"/>
          </w:rPr>
          <w:t>@</w:t>
        </w:r>
        <w:r w:rsidR="004E4510" w:rsidRPr="004E4510">
          <w:rPr>
            <w:rStyle w:val="a7"/>
            <w:sz w:val="28"/>
            <w:szCs w:val="28"/>
            <w:lang w:val="en-US"/>
          </w:rPr>
          <w:t>cg</w:t>
        </w:r>
        <w:r w:rsidR="004E4510" w:rsidRPr="004E4510">
          <w:rPr>
            <w:rStyle w:val="a7"/>
            <w:sz w:val="28"/>
            <w:szCs w:val="28"/>
            <w:lang w:val="uk-UA"/>
          </w:rPr>
          <w:t>.</w:t>
        </w:r>
        <w:r w:rsidR="004E4510" w:rsidRPr="004E4510">
          <w:rPr>
            <w:rStyle w:val="a7"/>
            <w:sz w:val="28"/>
            <w:szCs w:val="28"/>
            <w:lang w:val="en-US"/>
          </w:rPr>
          <w:t>gov</w:t>
        </w:r>
        <w:r w:rsidR="004E4510" w:rsidRPr="004E4510">
          <w:rPr>
            <w:rStyle w:val="a7"/>
            <w:sz w:val="28"/>
            <w:szCs w:val="28"/>
            <w:lang w:val="uk-UA"/>
          </w:rPr>
          <w:t>.</w:t>
        </w:r>
        <w:proofErr w:type="spellStart"/>
        <w:r w:rsidR="004E4510" w:rsidRPr="004E4510">
          <w:rPr>
            <w:rStyle w:val="a7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>)</w:t>
      </w:r>
      <w:r w:rsidR="004E4510">
        <w:rPr>
          <w:sz w:val="28"/>
          <w:szCs w:val="28"/>
          <w:lang w:val="uk-UA"/>
        </w:rPr>
        <w:t xml:space="preserve"> для узагальнення.</w:t>
      </w:r>
    </w:p>
    <w:p w:rsidR="00AA6665" w:rsidRDefault="00AA6665" w:rsidP="00DC0C34">
      <w:pPr>
        <w:ind w:firstLine="708"/>
        <w:jc w:val="both"/>
        <w:rPr>
          <w:sz w:val="28"/>
          <w:szCs w:val="28"/>
          <w:lang w:val="uk-UA"/>
        </w:rPr>
      </w:pPr>
    </w:p>
    <w:p w:rsidR="00C157B2" w:rsidRPr="00D304E0" w:rsidRDefault="00C157B2" w:rsidP="006B4C0E">
      <w:pPr>
        <w:widowControl/>
        <w:snapToGrid/>
        <w:rPr>
          <w:sz w:val="28"/>
          <w:lang w:val="uk-UA"/>
        </w:rPr>
      </w:pPr>
    </w:p>
    <w:p w:rsidR="00EE7D52" w:rsidRDefault="00EE7D52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D304E0" w:rsidRDefault="00DB3EF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 w:rsidR="006B4C0E" w:rsidRPr="00D304E0">
        <w:rPr>
          <w:b/>
          <w:sz w:val="28"/>
          <w:szCs w:val="28"/>
          <w:lang w:val="uk-UA"/>
        </w:rPr>
        <w:tab/>
      </w:r>
      <w:r w:rsidR="006B4C0E" w:rsidRPr="00D304E0">
        <w:rPr>
          <w:b/>
          <w:sz w:val="28"/>
          <w:szCs w:val="28"/>
          <w:lang w:val="uk-UA"/>
        </w:rPr>
        <w:tab/>
      </w:r>
      <w:r w:rsidR="006B4C0E" w:rsidRPr="00D304E0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6B4C0E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D304E0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D304E0" w:rsidRDefault="00633A99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B4108" w:rsidRPr="00D304E0" w:rsidSect="009848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72336"/>
    <w:rsid w:val="000863EE"/>
    <w:rsid w:val="000A5AB8"/>
    <w:rsid w:val="000C0193"/>
    <w:rsid w:val="000C2236"/>
    <w:rsid w:val="000D7C15"/>
    <w:rsid w:val="000F5B5D"/>
    <w:rsid w:val="00110DE1"/>
    <w:rsid w:val="00112E9D"/>
    <w:rsid w:val="0011402F"/>
    <w:rsid w:val="00126ED1"/>
    <w:rsid w:val="00156E6E"/>
    <w:rsid w:val="00180725"/>
    <w:rsid w:val="001A7F2D"/>
    <w:rsid w:val="001C7E56"/>
    <w:rsid w:val="001F681D"/>
    <w:rsid w:val="002006CB"/>
    <w:rsid w:val="00224A41"/>
    <w:rsid w:val="0023302C"/>
    <w:rsid w:val="00235BC8"/>
    <w:rsid w:val="00253C82"/>
    <w:rsid w:val="00290FB2"/>
    <w:rsid w:val="002A433E"/>
    <w:rsid w:val="002C767B"/>
    <w:rsid w:val="002D032D"/>
    <w:rsid w:val="002F6007"/>
    <w:rsid w:val="00304E3F"/>
    <w:rsid w:val="0034731F"/>
    <w:rsid w:val="003807C3"/>
    <w:rsid w:val="00390922"/>
    <w:rsid w:val="003F6096"/>
    <w:rsid w:val="004110E7"/>
    <w:rsid w:val="00433448"/>
    <w:rsid w:val="004834BF"/>
    <w:rsid w:val="004A53E2"/>
    <w:rsid w:val="004E4510"/>
    <w:rsid w:val="00502AB5"/>
    <w:rsid w:val="005249FC"/>
    <w:rsid w:val="005516A5"/>
    <w:rsid w:val="005562A1"/>
    <w:rsid w:val="00573352"/>
    <w:rsid w:val="00576C42"/>
    <w:rsid w:val="005E03CB"/>
    <w:rsid w:val="006146F7"/>
    <w:rsid w:val="00624CA8"/>
    <w:rsid w:val="00633A99"/>
    <w:rsid w:val="006547C8"/>
    <w:rsid w:val="006676A0"/>
    <w:rsid w:val="00692005"/>
    <w:rsid w:val="00695B4C"/>
    <w:rsid w:val="006A73B4"/>
    <w:rsid w:val="006B4C0E"/>
    <w:rsid w:val="006F0F3C"/>
    <w:rsid w:val="00715A6D"/>
    <w:rsid w:val="007C744E"/>
    <w:rsid w:val="008161B6"/>
    <w:rsid w:val="008169DB"/>
    <w:rsid w:val="00833C7D"/>
    <w:rsid w:val="00840C1D"/>
    <w:rsid w:val="008526FD"/>
    <w:rsid w:val="00886295"/>
    <w:rsid w:val="00890FF2"/>
    <w:rsid w:val="00895F09"/>
    <w:rsid w:val="008C0310"/>
    <w:rsid w:val="008F4AB0"/>
    <w:rsid w:val="00937A96"/>
    <w:rsid w:val="00942EEC"/>
    <w:rsid w:val="00964AF5"/>
    <w:rsid w:val="009848B0"/>
    <w:rsid w:val="00993BF4"/>
    <w:rsid w:val="009967AD"/>
    <w:rsid w:val="00997BF4"/>
    <w:rsid w:val="009A2FE2"/>
    <w:rsid w:val="009A3A3C"/>
    <w:rsid w:val="009B0C52"/>
    <w:rsid w:val="009C2E83"/>
    <w:rsid w:val="009E300E"/>
    <w:rsid w:val="00A16FFF"/>
    <w:rsid w:val="00A354EA"/>
    <w:rsid w:val="00A64293"/>
    <w:rsid w:val="00A92A79"/>
    <w:rsid w:val="00AA4100"/>
    <w:rsid w:val="00AA6665"/>
    <w:rsid w:val="00AB38A8"/>
    <w:rsid w:val="00AB4108"/>
    <w:rsid w:val="00AF0B87"/>
    <w:rsid w:val="00B32103"/>
    <w:rsid w:val="00B67968"/>
    <w:rsid w:val="00C02FFB"/>
    <w:rsid w:val="00C05683"/>
    <w:rsid w:val="00C157B2"/>
    <w:rsid w:val="00C22DE5"/>
    <w:rsid w:val="00C5312A"/>
    <w:rsid w:val="00C64BED"/>
    <w:rsid w:val="00C77F74"/>
    <w:rsid w:val="00C813BE"/>
    <w:rsid w:val="00CD2451"/>
    <w:rsid w:val="00D07159"/>
    <w:rsid w:val="00D304E0"/>
    <w:rsid w:val="00D368AF"/>
    <w:rsid w:val="00D5321B"/>
    <w:rsid w:val="00D95546"/>
    <w:rsid w:val="00DB1AC6"/>
    <w:rsid w:val="00DB3EF0"/>
    <w:rsid w:val="00DC0C34"/>
    <w:rsid w:val="00E22A94"/>
    <w:rsid w:val="00E310D8"/>
    <w:rsid w:val="00E66FF4"/>
    <w:rsid w:val="00E73494"/>
    <w:rsid w:val="00E76CAE"/>
    <w:rsid w:val="00E97285"/>
    <w:rsid w:val="00EB4E49"/>
    <w:rsid w:val="00EC7ABA"/>
    <w:rsid w:val="00EE7D52"/>
    <w:rsid w:val="00F10A68"/>
    <w:rsid w:val="00F44068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E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E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admns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6B5F-009D-4A32-9564-4F20663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2020-04-08T06:58:00Z</cp:lastPrinted>
  <dcterms:created xsi:type="dcterms:W3CDTF">2021-03-31T13:32:00Z</dcterms:created>
  <dcterms:modified xsi:type="dcterms:W3CDTF">2021-04-08T12:08:00Z</dcterms:modified>
</cp:coreProperties>
</file>